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DB" w:rsidRDefault="00121579">
      <w:r>
        <w:t>To: Sales People</w:t>
      </w:r>
    </w:p>
    <w:p w:rsidR="00121579" w:rsidRDefault="00121579">
      <w:r>
        <w:t xml:space="preserve">From: Austin Young, Braden </w:t>
      </w:r>
      <w:proofErr w:type="spellStart"/>
      <w:r>
        <w:t>Trahey</w:t>
      </w:r>
      <w:proofErr w:type="spellEnd"/>
    </w:p>
    <w:p w:rsidR="00121579" w:rsidRDefault="00121579">
      <w:r>
        <w:t>Subject:  New travel expense policy</w:t>
      </w:r>
    </w:p>
    <w:p w:rsidR="00121579" w:rsidRDefault="00121579"/>
    <w:p w:rsidR="00121579" w:rsidRDefault="00121579">
      <w:r>
        <w:t xml:space="preserve">The company will recall all American Express Cards.  Effective January 1, the company will begin a new policy for handling travel expenses.  All sales people will submit travel expense vouchers after returning from business trips.  </w:t>
      </w:r>
    </w:p>
    <w:p w:rsidR="00121579" w:rsidRDefault="00121579">
      <w:r>
        <w:t>The following procedures will be e</w:t>
      </w:r>
      <w:r>
        <w:t>ffective January 1</w:t>
      </w:r>
      <w:r>
        <w:t>.</w:t>
      </w:r>
    </w:p>
    <w:p w:rsidR="00121579" w:rsidRDefault="00121579" w:rsidP="00121579">
      <w:pPr>
        <w:pStyle w:val="ListParagraph"/>
        <w:numPr>
          <w:ilvl w:val="0"/>
          <w:numId w:val="1"/>
        </w:numPr>
      </w:pPr>
      <w:r>
        <w:t>Submit a request with all travel voucher forms at the accounting office two weeks before a trip.</w:t>
      </w:r>
    </w:p>
    <w:p w:rsidR="00121579" w:rsidRDefault="00121579" w:rsidP="00121579">
      <w:pPr>
        <w:pStyle w:val="ListParagraph"/>
        <w:numPr>
          <w:ilvl w:val="0"/>
          <w:numId w:val="1"/>
        </w:numPr>
      </w:pPr>
      <w:r>
        <w:t>Use personal credit card and save all bill and receipts.</w:t>
      </w:r>
    </w:p>
    <w:p w:rsidR="00121579" w:rsidRDefault="00121579" w:rsidP="00121579">
      <w:pPr>
        <w:pStyle w:val="ListParagraph"/>
        <w:numPr>
          <w:ilvl w:val="0"/>
          <w:numId w:val="1"/>
        </w:numPr>
      </w:pPr>
      <w:r>
        <w:t>Reimbursable items include travel, food, lodging, and ground transportation</w:t>
      </w:r>
      <w:r w:rsidR="00D1694F">
        <w:t>.</w:t>
      </w:r>
    </w:p>
    <w:p w:rsidR="00D1694F" w:rsidRDefault="00D1694F" w:rsidP="00121579">
      <w:pPr>
        <w:pStyle w:val="ListParagraph"/>
        <w:numPr>
          <w:ilvl w:val="0"/>
          <w:numId w:val="1"/>
        </w:numPr>
      </w:pPr>
      <w:r>
        <w:t>Submit all completed vouchers and receipts to the accounting office within 10 days after a business trip.</w:t>
      </w:r>
    </w:p>
    <w:p w:rsidR="00D1694F" w:rsidRDefault="00D1694F" w:rsidP="00D1694F">
      <w:r>
        <w:t xml:space="preserve">If you have questions, please call Mark Saunders, ext. 4204, at the accounting office.  </w:t>
      </w:r>
    </w:p>
    <w:p w:rsidR="00D1694F" w:rsidRDefault="00D1694F" w:rsidP="00D1694F">
      <w:r>
        <w:t xml:space="preserve">Sincerely, </w:t>
      </w:r>
      <w:r>
        <w:br/>
        <w:t>Those guys</w:t>
      </w:r>
      <w:bookmarkStart w:id="0" w:name="_GoBack"/>
      <w:bookmarkEnd w:id="0"/>
    </w:p>
    <w:sectPr w:rsidR="00D1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614FF"/>
    <w:multiLevelType w:val="hybridMultilevel"/>
    <w:tmpl w:val="5DAC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9"/>
    <w:rsid w:val="00121579"/>
    <w:rsid w:val="00AF26DB"/>
    <w:rsid w:val="00D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2E6FC-8B58-4E9B-812D-D2DF074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TCL127</dc:creator>
  <cp:keywords/>
  <dc:description/>
  <cp:lastModifiedBy>TCL127</cp:lastModifiedBy>
  <cp:revision>2</cp:revision>
  <dcterms:created xsi:type="dcterms:W3CDTF">2013-10-11T19:50:00Z</dcterms:created>
  <dcterms:modified xsi:type="dcterms:W3CDTF">2013-10-11T20:06:00Z</dcterms:modified>
</cp:coreProperties>
</file>